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073E" w14:textId="77777777" w:rsidR="0091041A" w:rsidRPr="00001ED7" w:rsidRDefault="0091041A" w:rsidP="0091041A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color w:val="383838"/>
          <w:szCs w:val="24"/>
        </w:rPr>
      </w:pPr>
      <w:r>
        <w:rPr>
          <w:rFonts w:eastAsia="Times New Roman" w:cs="Times New Roman"/>
          <w:b/>
          <w:bCs/>
          <w:color w:val="383838"/>
          <w:szCs w:val="24"/>
        </w:rPr>
        <w:t>NEYROKS</w:t>
      </w:r>
    </w:p>
    <w:p w14:paraId="40BB9D28" w14:textId="77777777" w:rsidR="0091041A" w:rsidRDefault="0091041A" w:rsidP="0091041A">
      <w:pPr>
        <w:shd w:val="clear" w:color="auto" w:fill="FFFFFF"/>
        <w:spacing w:before="150" w:after="150" w:line="360" w:lineRule="auto"/>
        <w:ind w:right="150"/>
        <w:outlineLvl w:val="3"/>
        <w:rPr>
          <w:rFonts w:eastAsia="Times New Roman" w:cs="Times New Roman"/>
          <w:b/>
          <w:bCs/>
          <w:color w:val="34546E"/>
          <w:sz w:val="30"/>
          <w:szCs w:val="30"/>
        </w:rPr>
      </w:pPr>
      <w:r>
        <w:rPr>
          <w:rFonts w:eastAsia="Times New Roman" w:cs="Times New Roman"/>
          <w:b/>
          <w:bCs/>
          <w:color w:val="34546E"/>
          <w:sz w:val="30"/>
          <w:szCs w:val="30"/>
        </w:rPr>
        <w:t>Composition</w:t>
      </w:r>
      <w:r w:rsidRPr="001D7B0F">
        <w:rPr>
          <w:rFonts w:eastAsia="Times New Roman" w:cs="Times New Roman"/>
          <w:b/>
          <w:bCs/>
          <w:color w:val="34546E"/>
          <w:sz w:val="30"/>
          <w:szCs w:val="30"/>
        </w:rPr>
        <w:t>:</w:t>
      </w:r>
    </w:p>
    <w:p w14:paraId="7888D3E1" w14:textId="77777777" w:rsidR="0091041A" w:rsidRDefault="0091041A" w:rsidP="0091041A">
      <w:pPr>
        <w:shd w:val="clear" w:color="auto" w:fill="FFFFFF"/>
        <w:spacing w:before="150" w:after="150" w:line="360" w:lineRule="auto"/>
        <w:ind w:right="150"/>
        <w:outlineLvl w:val="3"/>
        <w:rPr>
          <w:rFonts w:eastAsia="Times New Roman" w:cs="Times New Roman"/>
          <w:bCs/>
          <w:szCs w:val="24"/>
        </w:rPr>
      </w:pPr>
      <w:r w:rsidRPr="001C78D4">
        <w:rPr>
          <w:rFonts w:eastAsia="Times New Roman" w:cs="Times New Roman"/>
          <w:bCs/>
          <w:szCs w:val="24"/>
        </w:rPr>
        <w:t xml:space="preserve">One ampoule of 2 ml contains the active substance </w:t>
      </w:r>
      <w:proofErr w:type="spellStart"/>
      <w:r w:rsidRPr="001C78D4">
        <w:rPr>
          <w:rFonts w:eastAsia="Times New Roman" w:cs="Times New Roman"/>
          <w:bCs/>
          <w:szCs w:val="24"/>
        </w:rPr>
        <w:t>ethylmethylhydroxypyridine</w:t>
      </w:r>
      <w:proofErr w:type="spellEnd"/>
      <w:r w:rsidRPr="001C78D4">
        <w:rPr>
          <w:rFonts w:eastAsia="Times New Roman" w:cs="Times New Roman"/>
          <w:bCs/>
          <w:szCs w:val="24"/>
        </w:rPr>
        <w:t xml:space="preserve"> succinate at a concentration of 50 mg / ml or a total of 100 mg per ampoul</w:t>
      </w:r>
      <w:r>
        <w:rPr>
          <w:rFonts w:eastAsia="Times New Roman" w:cs="Times New Roman"/>
          <w:bCs/>
          <w:szCs w:val="24"/>
        </w:rPr>
        <w:t>e</w:t>
      </w:r>
      <w:r w:rsidRPr="001C78D4">
        <w:rPr>
          <w:rFonts w:eastAsia="Times New Roman" w:cs="Times New Roman"/>
          <w:bCs/>
          <w:szCs w:val="24"/>
        </w:rPr>
        <w:t>.</w:t>
      </w:r>
    </w:p>
    <w:p w14:paraId="34356277" w14:textId="77777777" w:rsidR="0091041A" w:rsidRDefault="0091041A" w:rsidP="0091041A">
      <w:pPr>
        <w:shd w:val="clear" w:color="auto" w:fill="FFFFFF"/>
        <w:spacing w:before="150" w:after="150" w:line="360" w:lineRule="auto"/>
        <w:ind w:right="150"/>
        <w:outlineLvl w:val="3"/>
        <w:rPr>
          <w:rFonts w:eastAsia="Times New Roman" w:cs="Times New Roman"/>
          <w:bCs/>
          <w:szCs w:val="24"/>
        </w:rPr>
      </w:pPr>
      <w:r w:rsidRPr="001C78D4">
        <w:rPr>
          <w:rFonts w:eastAsia="Times New Roman" w:cs="Times New Roman"/>
          <w:bCs/>
          <w:szCs w:val="24"/>
        </w:rPr>
        <w:t>One</w:t>
      </w:r>
      <w:r>
        <w:rPr>
          <w:rFonts w:eastAsia="Times New Roman" w:cs="Times New Roman"/>
          <w:bCs/>
          <w:szCs w:val="24"/>
        </w:rPr>
        <w:t xml:space="preserve"> ampoule of 5</w:t>
      </w:r>
      <w:r w:rsidRPr="001C78D4">
        <w:rPr>
          <w:rFonts w:eastAsia="Times New Roman" w:cs="Times New Roman"/>
          <w:bCs/>
          <w:szCs w:val="24"/>
        </w:rPr>
        <w:t xml:space="preserve"> ml contains the active substance </w:t>
      </w:r>
      <w:proofErr w:type="spellStart"/>
      <w:r w:rsidRPr="001C78D4">
        <w:rPr>
          <w:rFonts w:eastAsia="Times New Roman" w:cs="Times New Roman"/>
          <w:bCs/>
          <w:szCs w:val="24"/>
        </w:rPr>
        <w:t>ethylmethylhydroxypyridine</w:t>
      </w:r>
      <w:proofErr w:type="spellEnd"/>
      <w:r w:rsidRPr="001C78D4">
        <w:rPr>
          <w:rFonts w:eastAsia="Times New Roman" w:cs="Times New Roman"/>
          <w:bCs/>
          <w:szCs w:val="24"/>
        </w:rPr>
        <w:t xml:space="preserve"> succinate at a concentration of 50 mg / ml or a total of </w:t>
      </w:r>
      <w:r>
        <w:rPr>
          <w:rFonts w:eastAsia="Times New Roman" w:cs="Times New Roman"/>
          <w:bCs/>
          <w:szCs w:val="24"/>
        </w:rPr>
        <w:t>250</w:t>
      </w:r>
      <w:r w:rsidRPr="001C78D4">
        <w:rPr>
          <w:rFonts w:eastAsia="Times New Roman" w:cs="Times New Roman"/>
          <w:bCs/>
          <w:szCs w:val="24"/>
        </w:rPr>
        <w:t xml:space="preserve"> mg per ampoul</w:t>
      </w:r>
      <w:r>
        <w:rPr>
          <w:rFonts w:eastAsia="Times New Roman" w:cs="Times New Roman"/>
          <w:bCs/>
          <w:szCs w:val="24"/>
        </w:rPr>
        <w:t>e</w:t>
      </w:r>
      <w:r w:rsidRPr="001C78D4">
        <w:rPr>
          <w:rFonts w:eastAsia="Times New Roman" w:cs="Times New Roman"/>
          <w:bCs/>
          <w:szCs w:val="24"/>
        </w:rPr>
        <w:t>.</w:t>
      </w:r>
    </w:p>
    <w:p w14:paraId="7F0F2F4A" w14:textId="77777777" w:rsidR="0091041A" w:rsidRPr="0069714E" w:rsidRDefault="0091041A" w:rsidP="0091041A">
      <w:pPr>
        <w:shd w:val="clear" w:color="auto" w:fill="FFFFFF"/>
        <w:spacing w:before="150" w:after="150" w:line="240" w:lineRule="auto"/>
        <w:ind w:right="150"/>
        <w:outlineLvl w:val="3"/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</w:pPr>
      <w:r w:rsidRPr="0069714E"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  <w:t>Pharmaceutical form</w:t>
      </w:r>
      <w:r w:rsidRPr="001D7B0F">
        <w:rPr>
          <w:rFonts w:eastAsia="Times New Roman" w:cs="Times New Roman"/>
          <w:b/>
          <w:bCs/>
          <w:color w:val="34546E"/>
          <w:sz w:val="30"/>
          <w:szCs w:val="30"/>
        </w:rPr>
        <w:t>:</w:t>
      </w:r>
    </w:p>
    <w:p w14:paraId="049635B4" w14:textId="77777777" w:rsidR="0091041A" w:rsidRPr="0069714E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Solution for injection</w:t>
      </w:r>
    </w:p>
    <w:p w14:paraId="1196EBC6" w14:textId="77777777" w:rsidR="0091041A" w:rsidRPr="00AE0629" w:rsidRDefault="0091041A" w:rsidP="0091041A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val="mk-MK"/>
        </w:rPr>
      </w:pPr>
      <w:r w:rsidRPr="00197A66">
        <w:rPr>
          <w:b/>
          <w:bCs/>
          <w:color w:val="34546E"/>
          <w:sz w:val="30"/>
          <w:szCs w:val="30"/>
          <w:lang w:val="mk-MK"/>
        </w:rPr>
        <w:t>Pharmacotherapeutic group</w:t>
      </w:r>
      <w:r w:rsidRPr="00D367C3">
        <w:rPr>
          <w:b/>
          <w:bCs/>
          <w:color w:val="34546E"/>
          <w:sz w:val="30"/>
          <w:szCs w:val="30"/>
          <w:lang w:val="mk-MK"/>
        </w:rPr>
        <w:t xml:space="preserve">: </w:t>
      </w:r>
      <w:hyperlink r:id="rId5" w:history="1">
        <w:r w:rsidRPr="001C78D4">
          <w:rPr>
            <w:rStyle w:val="a4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Other nervous system medicines</w:t>
        </w:r>
      </w:hyperlink>
      <w:r w:rsidRPr="001C78D4">
        <w:rPr>
          <w:color w:val="000000"/>
          <w:sz w:val="24"/>
          <w:szCs w:val="24"/>
          <w:lang w:val="mk-MK"/>
        </w:rPr>
        <w:t>.</w:t>
      </w:r>
    </w:p>
    <w:p w14:paraId="65DFB2F0" w14:textId="77777777" w:rsidR="0091041A" w:rsidRPr="00AE0629" w:rsidRDefault="0091041A" w:rsidP="0091041A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  <w:lang w:val="mk-MK"/>
        </w:rPr>
      </w:pPr>
      <w:r w:rsidRPr="00AE0629">
        <w:rPr>
          <w:color w:val="000000"/>
          <w:sz w:val="24"/>
          <w:szCs w:val="24"/>
          <w:lang w:val="en-US"/>
        </w:rPr>
        <w:t>ATC</w:t>
      </w:r>
      <w:r w:rsidRPr="00AE0629">
        <w:rPr>
          <w:color w:val="000000"/>
          <w:sz w:val="24"/>
          <w:szCs w:val="24"/>
          <w:lang w:val="mk-MK"/>
        </w:rPr>
        <w:t xml:space="preserve"> </w:t>
      </w:r>
      <w:r>
        <w:rPr>
          <w:color w:val="000000"/>
          <w:sz w:val="24"/>
          <w:szCs w:val="24"/>
          <w:lang w:val="en-US"/>
        </w:rPr>
        <w:t>code</w:t>
      </w:r>
      <w:r w:rsidRPr="00AE0629">
        <w:rPr>
          <w:color w:val="000000"/>
          <w:sz w:val="24"/>
          <w:szCs w:val="24"/>
          <w:lang w:val="mk-MK"/>
        </w:rPr>
        <w:t xml:space="preserve">: </w:t>
      </w:r>
      <w:r w:rsidRPr="00AE0629">
        <w:rPr>
          <w:sz w:val="24"/>
          <w:szCs w:val="24"/>
          <w:lang w:val="en-US"/>
        </w:rPr>
        <w:t>N</w:t>
      </w:r>
      <w:r w:rsidRPr="0091041A">
        <w:rPr>
          <w:sz w:val="24"/>
          <w:szCs w:val="24"/>
          <w:lang w:val="en-US"/>
        </w:rPr>
        <w:t>07</w:t>
      </w:r>
      <w:r w:rsidRPr="00AE0629">
        <w:rPr>
          <w:sz w:val="24"/>
          <w:szCs w:val="24"/>
          <w:lang w:val="en-US"/>
        </w:rPr>
        <w:t>XX</w:t>
      </w:r>
    </w:p>
    <w:p w14:paraId="51E0A13D" w14:textId="77777777" w:rsidR="0091041A" w:rsidRPr="001D7B0F" w:rsidRDefault="0091041A" w:rsidP="0091041A">
      <w:pPr>
        <w:shd w:val="clear" w:color="auto" w:fill="FFFFFF"/>
        <w:spacing w:before="150" w:after="150" w:line="240" w:lineRule="auto"/>
        <w:ind w:right="150"/>
        <w:outlineLvl w:val="3"/>
        <w:rPr>
          <w:rFonts w:eastAsia="Times New Roman" w:cs="Times New Roman"/>
          <w:b/>
          <w:bCs/>
          <w:color w:val="34546E"/>
          <w:sz w:val="30"/>
          <w:szCs w:val="30"/>
        </w:rPr>
      </w:pPr>
      <w:r w:rsidRPr="00197A66"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  <w:t>Packaging</w:t>
      </w:r>
      <w:r w:rsidRPr="001D7B0F">
        <w:rPr>
          <w:rFonts w:eastAsia="Times New Roman" w:cs="Times New Roman"/>
          <w:b/>
          <w:bCs/>
          <w:color w:val="34546E"/>
          <w:sz w:val="30"/>
          <w:szCs w:val="30"/>
        </w:rPr>
        <w:t>:</w:t>
      </w:r>
      <w:r>
        <w:rPr>
          <w:rFonts w:eastAsia="Times New Roman" w:cs="Times New Roman"/>
          <w:b/>
          <w:bCs/>
          <w:color w:val="34546E"/>
          <w:sz w:val="30"/>
          <w:szCs w:val="30"/>
        </w:rPr>
        <w:t xml:space="preserve"> </w:t>
      </w:r>
    </w:p>
    <w:p w14:paraId="31968B43" w14:textId="77777777" w:rsidR="0091041A" w:rsidRPr="001D7B0F" w:rsidRDefault="0091041A" w:rsidP="0091041A">
      <w:pPr>
        <w:shd w:val="clear" w:color="auto" w:fill="FFFFFF"/>
        <w:spacing w:beforeAutospacing="1" w:after="0" w:line="360" w:lineRule="auto"/>
        <w:rPr>
          <w:rFonts w:eastAsia="Times New Roman" w:cs="Times New Roman"/>
          <w:color w:val="333333"/>
          <w:szCs w:val="24"/>
        </w:rPr>
      </w:pPr>
      <w:r w:rsidRPr="008E5687">
        <w:rPr>
          <w:rFonts w:eastAsia="Times New Roman" w:cs="Times New Roman"/>
          <w:color w:val="333333"/>
          <w:szCs w:val="24"/>
        </w:rPr>
        <w:t>5</w:t>
      </w:r>
      <w:r w:rsidRPr="008E5687">
        <w:rPr>
          <w:rFonts w:eastAsia="Times New Roman" w:cs="Times New Roman"/>
          <w:color w:val="333333"/>
          <w:szCs w:val="24"/>
          <w:lang w:val="mk-MK"/>
        </w:rPr>
        <w:t xml:space="preserve"> </w:t>
      </w:r>
      <w:r>
        <w:rPr>
          <w:rFonts w:eastAsia="Times New Roman" w:cs="Times New Roman"/>
          <w:color w:val="333333"/>
          <w:szCs w:val="24"/>
        </w:rPr>
        <w:t>glass ampoules</w:t>
      </w:r>
      <w:r w:rsidRPr="006C5D14">
        <w:rPr>
          <w:rFonts w:eastAsia="Times New Roman" w:cs="Times New Roman"/>
          <w:color w:val="333333"/>
          <w:szCs w:val="24"/>
          <w:lang w:val="mk-MK"/>
        </w:rPr>
        <w:t xml:space="preserve"> </w:t>
      </w:r>
      <w:r w:rsidRPr="008E5687">
        <w:rPr>
          <w:rFonts w:eastAsia="Times New Roman" w:cs="Times New Roman"/>
          <w:color w:val="333333"/>
          <w:szCs w:val="24"/>
        </w:rPr>
        <w:t>x 5 ml / 10</w:t>
      </w:r>
      <w:r w:rsidRPr="008E5687">
        <w:rPr>
          <w:rFonts w:eastAsia="Times New Roman" w:cs="Times New Roman"/>
          <w:color w:val="333333"/>
          <w:szCs w:val="24"/>
          <w:lang w:val="mk-MK"/>
        </w:rPr>
        <w:t xml:space="preserve"> </w:t>
      </w:r>
      <w:r>
        <w:rPr>
          <w:rFonts w:eastAsia="Times New Roman" w:cs="Times New Roman"/>
          <w:color w:val="333333"/>
          <w:szCs w:val="24"/>
        </w:rPr>
        <w:t>glass ampoules</w:t>
      </w:r>
      <w:r w:rsidRPr="006C5D14">
        <w:rPr>
          <w:rFonts w:eastAsia="Times New Roman" w:cs="Times New Roman"/>
          <w:color w:val="333333"/>
          <w:szCs w:val="24"/>
          <w:lang w:val="mk-MK"/>
        </w:rPr>
        <w:t xml:space="preserve"> </w:t>
      </w:r>
      <w:r w:rsidRPr="008E5687">
        <w:rPr>
          <w:rFonts w:eastAsia="Times New Roman" w:cs="Times New Roman"/>
          <w:color w:val="333333"/>
          <w:szCs w:val="24"/>
        </w:rPr>
        <w:t>x 2 ml</w:t>
      </w:r>
    </w:p>
    <w:p w14:paraId="7769449B" w14:textId="77777777" w:rsidR="0091041A" w:rsidRPr="00197A66" w:rsidRDefault="0091041A" w:rsidP="0091041A">
      <w:pPr>
        <w:shd w:val="clear" w:color="auto" w:fill="FFFFFF"/>
        <w:spacing w:before="150" w:after="150" w:line="240" w:lineRule="auto"/>
        <w:ind w:right="150"/>
        <w:outlineLvl w:val="3"/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</w:pPr>
      <w:r w:rsidRPr="00197A66"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  <w:t>Regulatory status</w:t>
      </w:r>
      <w:r>
        <w:rPr>
          <w:rFonts w:ascii="Open Sans Condensed" w:eastAsia="Times New Roman" w:hAnsi="Open Sans Condensed" w:cs="Times New Roman"/>
          <w:b/>
          <w:bCs/>
          <w:color w:val="34546E"/>
          <w:sz w:val="30"/>
          <w:szCs w:val="30"/>
        </w:rPr>
        <w:t>:</w:t>
      </w:r>
    </w:p>
    <w:p w14:paraId="1C79E226" w14:textId="77777777" w:rsidR="0091041A" w:rsidRPr="00001ED7" w:rsidRDefault="0091041A" w:rsidP="0091041A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Cs/>
          <w:color w:val="383838"/>
          <w:szCs w:val="24"/>
          <w:lang w:val="mk-MK"/>
        </w:rPr>
      </w:pPr>
      <w:r w:rsidRPr="00197A66">
        <w:rPr>
          <w:rFonts w:eastAsia="Times New Roman" w:cs="Times New Roman"/>
          <w:color w:val="333333"/>
          <w:szCs w:val="24"/>
          <w:lang w:val="mk-MK"/>
        </w:rPr>
        <w:t xml:space="preserve">The </w:t>
      </w:r>
      <w:r>
        <w:rPr>
          <w:rFonts w:eastAsia="Times New Roman" w:cs="Times New Roman"/>
          <w:color w:val="333333"/>
          <w:szCs w:val="24"/>
        </w:rPr>
        <w:t>medicine</w:t>
      </w:r>
      <w:r w:rsidRPr="00197A66">
        <w:rPr>
          <w:rFonts w:eastAsia="Times New Roman" w:cs="Times New Roman"/>
          <w:color w:val="333333"/>
          <w:szCs w:val="24"/>
          <w:lang w:val="mk-MK"/>
        </w:rPr>
        <w:t xml:space="preserve"> can only be used in a health organization.</w:t>
      </w:r>
    </w:p>
    <w:p w14:paraId="0AE59EC1" w14:textId="77777777" w:rsidR="0091041A" w:rsidRPr="001D7B0F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  <w:lang w:val="mk-MK"/>
        </w:rPr>
      </w:pPr>
    </w:p>
    <w:p w14:paraId="26080883" w14:textId="77777777" w:rsidR="0091041A" w:rsidRPr="00001ED7" w:rsidRDefault="0091041A" w:rsidP="0091041A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Cs/>
          <w:color w:val="383838"/>
          <w:szCs w:val="24"/>
          <w:lang w:val="mk-MK"/>
        </w:rPr>
      </w:pPr>
    </w:p>
    <w:p w14:paraId="1C9CCE7E" w14:textId="46AA6B19" w:rsidR="0091041A" w:rsidRP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  <w:lang w:val="mk-MK"/>
        </w:rPr>
      </w:pPr>
    </w:p>
    <w:p w14:paraId="12DB882F" w14:textId="0B042E59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</w:p>
    <w:p w14:paraId="3A72B372" w14:textId="5D5AEF35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</w:p>
    <w:p w14:paraId="0497B972" w14:textId="4BB20130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</w:p>
    <w:p w14:paraId="06E45FD0" w14:textId="023C6C15" w:rsidR="0091041A" w:rsidRDefault="0091041A" w:rsidP="0091041A">
      <w:pPr>
        <w:shd w:val="clear" w:color="auto" w:fill="FFFFFF"/>
        <w:spacing w:before="100" w:beforeAutospacing="1" w:after="450" w:line="360" w:lineRule="auto"/>
        <w:rPr>
          <w:rFonts w:eastAsia="Times New Roman" w:cs="Times New Roman"/>
          <w:color w:val="333333"/>
          <w:szCs w:val="24"/>
        </w:rPr>
      </w:pPr>
      <w:bookmarkStart w:id="0" w:name="_GoBack"/>
      <w:bookmarkEnd w:id="0"/>
    </w:p>
    <w:sectPr w:rsidR="0091041A" w:rsidSect="0057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21"/>
    <w:multiLevelType w:val="hybridMultilevel"/>
    <w:tmpl w:val="CDAE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811"/>
    <w:multiLevelType w:val="hybridMultilevel"/>
    <w:tmpl w:val="E8DE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3A39"/>
    <w:multiLevelType w:val="hybridMultilevel"/>
    <w:tmpl w:val="BBC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1A"/>
    <w:rsid w:val="00573276"/>
    <w:rsid w:val="006D0C84"/>
    <w:rsid w:val="0091041A"/>
    <w:rsid w:val="00E946F1"/>
    <w:rsid w:val="00F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351"/>
  <w15:chartTrackingRefBased/>
  <w15:docId w15:val="{8EB81613-87D3-4260-BBBD-8513A8A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04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1A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sl-SI" w:eastAsia="sl-SI"/>
    </w:rPr>
  </w:style>
  <w:style w:type="paragraph" w:customStyle="1" w:styleId="Default">
    <w:name w:val="Default"/>
    <w:rsid w:val="00910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  <w:style w:type="character" w:styleId="a4">
    <w:name w:val="Hyperlink"/>
    <w:basedOn w:val="a0"/>
    <w:uiPriority w:val="99"/>
    <w:semiHidden/>
    <w:unhideWhenUsed/>
    <w:rsid w:val="00910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cc.no/atc_ddd_index/?code=N07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Garpov</dc:creator>
  <cp:keywords/>
  <dc:description/>
  <cp:lastModifiedBy>Козлова Тамара Олеговна</cp:lastModifiedBy>
  <cp:revision>3</cp:revision>
  <dcterms:created xsi:type="dcterms:W3CDTF">2019-02-04T08:12:00Z</dcterms:created>
  <dcterms:modified xsi:type="dcterms:W3CDTF">2019-02-05T15:07:00Z</dcterms:modified>
</cp:coreProperties>
</file>